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CC" w:rsidRPr="006D5BCC" w:rsidRDefault="006D5BCC" w:rsidP="006D5BC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Перечень нормативных правовых актов, содержащих обязательные требования, соблюдение которых оценивается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</w:t>
      </w:r>
    </w:p>
    <w:p w:rsidR="006D5BCC" w:rsidRDefault="006D5BCC" w:rsidP="00660E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D5BC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p w:rsidR="00660EBE" w:rsidRPr="006D5BCC" w:rsidRDefault="00660EBE" w:rsidP="00660EB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205"/>
        <w:gridCol w:w="2211"/>
        <w:gridCol w:w="2386"/>
      </w:tblGrid>
      <w:tr w:rsidR="006D5BCC" w:rsidRPr="006D5BCC" w:rsidTr="006D5BCC">
        <w:trPr>
          <w:trHeight w:val="12"/>
        </w:trPr>
        <w:tc>
          <w:tcPr>
            <w:tcW w:w="554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250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</w:tbl>
    <w:p w:rsidR="006D5BCC" w:rsidRPr="006D5BCC" w:rsidRDefault="006D5BCC" w:rsidP="006D5B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Раздел II.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204"/>
        <w:gridCol w:w="2213"/>
        <w:gridCol w:w="2386"/>
      </w:tblGrid>
      <w:tr w:rsidR="006D5BCC" w:rsidRPr="006D5BCC" w:rsidTr="006D5BCC">
        <w:trPr>
          <w:trHeight w:val="12"/>
        </w:trPr>
        <w:tc>
          <w:tcPr>
            <w:tcW w:w="554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250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24.04.1995 N 52-ФЗ "О животном мире"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самоуправления, юридические лица, индивидуальные предприниматели, дирекция ООПТ регионального значения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ст. 14, ст. 21, ст. 22, ст. 24, ст. 26,</w:t>
            </w:r>
          </w:p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ст. 27, ст. 28,</w:t>
            </w:r>
          </w:p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ст. 43, ст. 40,</w:t>
            </w:r>
          </w:p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ст. 44, ст. 56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10.01.2002 N 7-ФЗ "Об охране окружающей среды"</w:t>
              </w:r>
            </w:hyperlink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самоуправления, юридические лица, индивидуальные предприниматели, дирекция ООПТ регионального значения.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 статьи 77</w:t>
            </w:r>
          </w:p>
        </w:tc>
      </w:tr>
    </w:tbl>
    <w:p w:rsidR="006D5BCC" w:rsidRPr="006D5BCC" w:rsidRDefault="006D5BCC" w:rsidP="006D5B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716"/>
        <w:gridCol w:w="2071"/>
        <w:gridCol w:w="2059"/>
      </w:tblGrid>
      <w:tr w:rsidR="006D5BCC" w:rsidRPr="006D5BCC" w:rsidTr="006D5BCC">
        <w:trPr>
          <w:trHeight w:val="12"/>
        </w:trPr>
        <w:tc>
          <w:tcPr>
            <w:tcW w:w="554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250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  </w:r>
            </w:hyperlink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утвержденные </w:t>
            </w:r>
            <w:hyperlink r:id="rId7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13.08.1996 N 997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части осуществления деятельности</w:t>
            </w:r>
          </w:p>
        </w:tc>
      </w:tr>
    </w:tbl>
    <w:p w:rsidR="006D5BCC" w:rsidRPr="006D5BCC" w:rsidRDefault="006D5BCC" w:rsidP="006D5B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210"/>
        <w:gridCol w:w="2212"/>
        <w:gridCol w:w="2381"/>
      </w:tblGrid>
      <w:tr w:rsidR="006D5BCC" w:rsidRPr="006D5BCC" w:rsidTr="006D5BCC">
        <w:trPr>
          <w:trHeight w:val="12"/>
        </w:trPr>
        <w:tc>
          <w:tcPr>
            <w:tcW w:w="554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250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Порядок ведения государственного учета, государственного кадастра и государственного мониторинга объектов животного мира</w:t>
              </w:r>
            </w:hyperlink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утвержденный </w:t>
            </w:r>
            <w:hyperlink r:id="rId9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Министерства природных ресурсов и экологии Российской Фе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ерации от 22.12.2011 N 963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дирекция ООПТ регионального значения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 16.1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Методика исчисления размера вреда, причиненного объектам животного мира, занесенным в Красную книгу Российской Федерации, а та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же иным объектам животного мира, не относящимся к объектам охо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ы и рыболовства и среде их обитания</w:t>
              </w:r>
            </w:hyperlink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утвержденная </w:t>
            </w:r>
            <w:hyperlink r:id="rId11" w:history="1"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Министерства природных ресурсов и 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экологии Российской Фе</w:t>
              </w:r>
              <w:bookmarkStart w:id="0" w:name="_GoBack"/>
              <w:bookmarkEnd w:id="0"/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д</w:t>
              </w:r>
              <w:r w:rsidRPr="006D5B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ерации от 28.04.2008 N 107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местного самоуправления, юридические лица, индивидуальные предприниматели, дирекция ООПТ регионального значения.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оценивается целиком</w:t>
            </w:r>
          </w:p>
        </w:tc>
      </w:tr>
    </w:tbl>
    <w:p w:rsidR="006D5BCC" w:rsidRPr="006D5BCC" w:rsidRDefault="006D5BCC" w:rsidP="006D5B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Раздел V. Законы и иные нормативные правовые акты </w:t>
      </w:r>
      <w:r w:rsidR="00660EBE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Костромской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200"/>
        <w:gridCol w:w="2211"/>
        <w:gridCol w:w="2392"/>
      </w:tblGrid>
      <w:tr w:rsidR="006D5BCC" w:rsidRPr="006D5BCC" w:rsidTr="006927BB">
        <w:trPr>
          <w:trHeight w:val="12"/>
        </w:trPr>
        <w:tc>
          <w:tcPr>
            <w:tcW w:w="55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20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CC" w:rsidRPr="006D5BCC" w:rsidTr="006927B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27BB" w:rsidRPr="006D5BCC" w:rsidTr="006927BB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27BB" w:rsidRPr="006D5BCC" w:rsidRDefault="006927BB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012" w:rsidRDefault="006927BB" w:rsidP="005D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</w:t>
            </w:r>
            <w:r w:rsidR="005D5012">
              <w:rPr>
                <w:rFonts w:ascii="Times New Roman" w:hAnsi="Times New Roman" w:cs="Times New Roman"/>
                <w:sz w:val="18"/>
                <w:szCs w:val="18"/>
              </w:rPr>
              <w:t>акон Костромской области от 07.12.2006 N 93-4-ЗКО (ред. от 07.07.2020)</w:t>
            </w:r>
          </w:p>
          <w:p w:rsidR="005D5012" w:rsidRDefault="005D5012" w:rsidP="005D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Красной книге Костромской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012" w:rsidRDefault="005D5012" w:rsidP="005D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BB" w:rsidRDefault="006927BB" w:rsidP="0069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BB" w:rsidRDefault="006927BB" w:rsidP="0069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BB" w:rsidRDefault="006927BB" w:rsidP="0069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BB" w:rsidRPr="006D5BCC" w:rsidRDefault="006927BB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27BB" w:rsidRPr="006D5BCC" w:rsidRDefault="006927BB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27BB" w:rsidRPr="006D5BCC" w:rsidRDefault="006927BB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D5BCC" w:rsidRPr="006D5BCC" w:rsidRDefault="006D5BCC" w:rsidP="006D5B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6D5BC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Раздел VI.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205"/>
        <w:gridCol w:w="2211"/>
        <w:gridCol w:w="2386"/>
      </w:tblGrid>
      <w:tr w:rsidR="006D5BCC" w:rsidRPr="006D5BCC" w:rsidTr="006D5BCC">
        <w:trPr>
          <w:trHeight w:val="12"/>
        </w:trPr>
        <w:tc>
          <w:tcPr>
            <w:tcW w:w="554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250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D5BCC" w:rsidRPr="006D5BCC" w:rsidTr="006D5BC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BCC" w:rsidRPr="006D5BCC" w:rsidRDefault="006D5BCC" w:rsidP="006D5B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</w:tbl>
    <w:p w:rsidR="00BA16CE" w:rsidRDefault="00BA16CE"/>
    <w:sectPr w:rsidR="00BA16CE" w:rsidSect="009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BE"/>
    <w:rsid w:val="00013D52"/>
    <w:rsid w:val="00407CBE"/>
    <w:rsid w:val="005D5012"/>
    <w:rsid w:val="00660EBE"/>
    <w:rsid w:val="006927BB"/>
    <w:rsid w:val="006D5BCC"/>
    <w:rsid w:val="00BA16CE"/>
    <w:rsid w:val="00C03A1D"/>
    <w:rsid w:val="00E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613B-99EA-4FC9-93B2-F847D35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44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86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635" TargetMode="External"/><Relationship Id="rId11" Type="http://schemas.openxmlformats.org/officeDocument/2006/relationships/hyperlink" Target="http://docs.cntd.ru/document/902103627" TargetMode="External"/><Relationship Id="rId5" Type="http://schemas.openxmlformats.org/officeDocument/2006/relationships/hyperlink" Target="http://docs.cntd.ru/document/901808297" TargetMode="External"/><Relationship Id="rId10" Type="http://schemas.openxmlformats.org/officeDocument/2006/relationships/hyperlink" Target="http://docs.cntd.ru/document/902103627" TargetMode="External"/><Relationship Id="rId4" Type="http://schemas.openxmlformats.org/officeDocument/2006/relationships/hyperlink" Target="http://docs.cntd.ru/document/9011346" TargetMode="External"/><Relationship Id="rId9" Type="http://schemas.openxmlformats.org/officeDocument/2006/relationships/hyperlink" Target="http://docs.cntd.ru/document/902324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БеляевСЕ</dc:creator>
  <cp:keywords/>
  <dc:description/>
  <cp:lastModifiedBy>БеляевСЕ</cp:lastModifiedBy>
  <cp:revision>2</cp:revision>
  <cp:lastPrinted>2020-12-29T11:03:00Z</cp:lastPrinted>
  <dcterms:created xsi:type="dcterms:W3CDTF">2020-12-29T10:10:00Z</dcterms:created>
  <dcterms:modified xsi:type="dcterms:W3CDTF">2020-12-29T15:04:00Z</dcterms:modified>
</cp:coreProperties>
</file>